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D270C1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D270C1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CB770A" w:rsidRPr="00D270C1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CB770A" w:rsidRPr="00D270C1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0E7E34" w:rsidRPr="00D270C1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Processo n.</w:t>
      </w:r>
      <w:r w:rsidR="005A249F">
        <w:rPr>
          <w:rFonts w:ascii="Calibri" w:hAnsi="Calibri" w:cs="Calibri"/>
          <w:b/>
          <w:sz w:val="22"/>
          <w:szCs w:val="22"/>
        </w:rPr>
        <w:t xml:space="preserve"> </w:t>
      </w:r>
      <w:r w:rsidR="00E35768">
        <w:rPr>
          <w:rFonts w:ascii="Calibri" w:hAnsi="Calibri" w:cs="Calibri"/>
          <w:b/>
          <w:sz w:val="22"/>
          <w:szCs w:val="22"/>
        </w:rPr>
        <w:t>94351/2010</w:t>
      </w:r>
    </w:p>
    <w:p w:rsidR="00CB770A" w:rsidRPr="00D270C1" w:rsidRDefault="00C97EAF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Re</w:t>
      </w:r>
      <w:r w:rsidR="008D2427" w:rsidRPr="00D270C1">
        <w:rPr>
          <w:rFonts w:ascii="Calibri" w:hAnsi="Calibri" w:cs="Calibri"/>
          <w:b/>
          <w:sz w:val="22"/>
          <w:szCs w:val="22"/>
        </w:rPr>
        <w:t>corrente –</w:t>
      </w:r>
      <w:r w:rsidR="0029646C">
        <w:rPr>
          <w:rFonts w:ascii="Calibri" w:hAnsi="Calibri" w:cs="Calibri"/>
          <w:b/>
          <w:sz w:val="22"/>
          <w:szCs w:val="22"/>
        </w:rPr>
        <w:t xml:space="preserve"> </w:t>
      </w:r>
      <w:r w:rsidR="00E35768">
        <w:rPr>
          <w:rFonts w:ascii="Calibri" w:hAnsi="Calibri" w:cs="Calibri"/>
          <w:b/>
          <w:sz w:val="22"/>
          <w:szCs w:val="22"/>
        </w:rPr>
        <w:t>Ivanete Guedes da S. Medrado</w:t>
      </w:r>
    </w:p>
    <w:p w:rsidR="00A304FB" w:rsidRDefault="00D54FA9" w:rsidP="00CB770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Auto de I</w:t>
      </w:r>
      <w:r w:rsidR="00DF63B0" w:rsidRPr="00D270C1">
        <w:rPr>
          <w:rFonts w:ascii="Calibri" w:hAnsi="Calibri" w:cs="Calibri"/>
          <w:sz w:val="22"/>
          <w:szCs w:val="22"/>
        </w:rPr>
        <w:t>n</w:t>
      </w:r>
      <w:r w:rsidR="006521D2" w:rsidRPr="00D270C1">
        <w:rPr>
          <w:rFonts w:ascii="Calibri" w:hAnsi="Calibri" w:cs="Calibri"/>
          <w:sz w:val="22"/>
          <w:szCs w:val="22"/>
        </w:rPr>
        <w:t>fração n.</w:t>
      </w:r>
      <w:r w:rsidR="00AC5C60">
        <w:rPr>
          <w:rFonts w:ascii="Calibri" w:hAnsi="Calibri" w:cs="Calibri"/>
          <w:sz w:val="22"/>
          <w:szCs w:val="22"/>
        </w:rPr>
        <w:t xml:space="preserve"> 123954, de 04/02/2010</w:t>
      </w:r>
    </w:p>
    <w:p w:rsidR="002E05E2" w:rsidRPr="00D270C1" w:rsidRDefault="007F01DB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Relator- </w:t>
      </w:r>
      <w:r w:rsidR="00E35768">
        <w:rPr>
          <w:rFonts w:ascii="Calibri" w:hAnsi="Calibri" w:cs="Calibri"/>
          <w:sz w:val="22"/>
          <w:szCs w:val="22"/>
        </w:rPr>
        <w:t xml:space="preserve">André </w:t>
      </w:r>
      <w:proofErr w:type="spellStart"/>
      <w:r w:rsidR="00E35768">
        <w:rPr>
          <w:rFonts w:ascii="Calibri" w:hAnsi="Calibri" w:cs="Calibri"/>
          <w:sz w:val="22"/>
          <w:szCs w:val="22"/>
        </w:rPr>
        <w:t>Stumpf</w:t>
      </w:r>
      <w:proofErr w:type="spellEnd"/>
      <w:r w:rsidR="00E35768">
        <w:rPr>
          <w:rFonts w:ascii="Calibri" w:hAnsi="Calibri" w:cs="Calibri"/>
          <w:sz w:val="22"/>
          <w:szCs w:val="22"/>
        </w:rPr>
        <w:t xml:space="preserve"> J. Gonçalves - FECOMÉRCIO</w:t>
      </w:r>
    </w:p>
    <w:p w:rsidR="003E3E64" w:rsidRPr="00A27F09" w:rsidRDefault="00CD054C" w:rsidP="00C92A9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Advogado</w:t>
      </w:r>
      <w:r w:rsidR="0029646C">
        <w:rPr>
          <w:rFonts w:ascii="Calibri" w:hAnsi="Calibri" w:cs="Calibri"/>
          <w:sz w:val="22"/>
          <w:szCs w:val="22"/>
        </w:rPr>
        <w:t xml:space="preserve"> – </w:t>
      </w:r>
      <w:r w:rsidR="003E3E64">
        <w:rPr>
          <w:rFonts w:ascii="Calibri" w:hAnsi="Calibri" w:cs="Calibri"/>
          <w:sz w:val="22"/>
          <w:szCs w:val="22"/>
        </w:rPr>
        <w:t xml:space="preserve">  </w:t>
      </w:r>
      <w:r w:rsidR="00E35768">
        <w:rPr>
          <w:rFonts w:ascii="Calibri" w:hAnsi="Calibri" w:cs="Calibri"/>
          <w:sz w:val="22"/>
          <w:szCs w:val="22"/>
        </w:rPr>
        <w:t>César Augusto da S. Júnior – OAB/MT 13.034</w:t>
      </w:r>
      <w:r w:rsidR="003E3E64">
        <w:rPr>
          <w:rFonts w:ascii="Calibri" w:hAnsi="Calibri" w:cs="Calibri"/>
          <w:sz w:val="22"/>
          <w:szCs w:val="22"/>
        </w:rPr>
        <w:t xml:space="preserve">             </w:t>
      </w:r>
    </w:p>
    <w:p w:rsidR="00CB770A" w:rsidRPr="00D270C1" w:rsidRDefault="00F42A23" w:rsidP="00C711C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CB770A" w:rsidRPr="00D270C1">
        <w:rPr>
          <w:rFonts w:ascii="Calibri" w:hAnsi="Calibri" w:cs="Calibri"/>
          <w:sz w:val="22"/>
          <w:szCs w:val="22"/>
        </w:rPr>
        <w:t>ª Junta de Julgamento de Recursos.</w:t>
      </w:r>
    </w:p>
    <w:p w:rsidR="003E3E64" w:rsidRDefault="00CB770A" w:rsidP="003E3E64">
      <w:pPr>
        <w:jc w:val="center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ACÓRDÃO – 0</w:t>
      </w:r>
      <w:r w:rsidR="00A80AFD">
        <w:rPr>
          <w:rFonts w:ascii="Calibri" w:hAnsi="Calibri" w:cs="Calibri"/>
          <w:b/>
          <w:sz w:val="22"/>
          <w:szCs w:val="22"/>
        </w:rPr>
        <w:t>67</w:t>
      </w:r>
      <w:r w:rsidRPr="00D270C1">
        <w:rPr>
          <w:rFonts w:ascii="Calibri" w:hAnsi="Calibri" w:cs="Calibri"/>
          <w:b/>
          <w:sz w:val="22"/>
          <w:szCs w:val="22"/>
        </w:rPr>
        <w:t>/20</w:t>
      </w:r>
    </w:p>
    <w:p w:rsidR="00E35768" w:rsidRDefault="00E35768" w:rsidP="003E3E64">
      <w:pPr>
        <w:jc w:val="center"/>
        <w:rPr>
          <w:rFonts w:ascii="Calibri" w:hAnsi="Calibri" w:cs="Calibri"/>
          <w:b/>
          <w:sz w:val="22"/>
          <w:szCs w:val="22"/>
        </w:rPr>
      </w:pPr>
    </w:p>
    <w:p w:rsidR="00A304FB" w:rsidRPr="003A00DC" w:rsidRDefault="00F87AFC" w:rsidP="008E0E44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Auto de I</w:t>
      </w:r>
      <w:r w:rsidR="00DF63B0" w:rsidRPr="00D270C1">
        <w:rPr>
          <w:rFonts w:ascii="Calibri" w:hAnsi="Calibri" w:cs="Calibri"/>
          <w:sz w:val="22"/>
          <w:szCs w:val="22"/>
        </w:rPr>
        <w:t>nfração n</w:t>
      </w:r>
      <w:r w:rsidR="00AC5C60">
        <w:rPr>
          <w:rFonts w:ascii="Calibri" w:hAnsi="Calibri" w:cs="Calibri"/>
          <w:sz w:val="22"/>
          <w:szCs w:val="22"/>
        </w:rPr>
        <w:t xml:space="preserve">. 123954, de 04/02/2010. </w:t>
      </w:r>
      <w:r w:rsidR="00B73AFC">
        <w:rPr>
          <w:rFonts w:ascii="Calibri" w:hAnsi="Calibri" w:cs="Calibri"/>
          <w:sz w:val="22"/>
          <w:szCs w:val="22"/>
        </w:rPr>
        <w:t xml:space="preserve">Termo de Apreensão n. 125259, de 04/02/2010. Relatório Técnico n. 00108/SUF/CFFUC/2010. </w:t>
      </w:r>
      <w:r w:rsidR="003A00DC" w:rsidRPr="003A00DC">
        <w:rPr>
          <w:rFonts w:ascii="Calibri" w:hAnsi="Calibri" w:cs="Calibri"/>
          <w:sz w:val="22"/>
          <w:szCs w:val="22"/>
        </w:rPr>
        <w:t>Decisão Administrativa n. 334/SPA/SEMA/2018, pela homologação do Auto de Infração n. 123954, homologando o Auto de Infração, arbitrando penalidade administrativa de multa o valor de R$ 15.196,20 (quinze mil cento e noventa e seis reais e vinte centavos), com fulcro no art. 47 do Decreto Federal 6.514/2008.</w:t>
      </w:r>
      <w:r w:rsidR="003A00DC" w:rsidRPr="003A00DC">
        <w:rPr>
          <w:sz w:val="22"/>
          <w:szCs w:val="22"/>
        </w:rPr>
        <w:t xml:space="preserve"> </w:t>
      </w:r>
      <w:r w:rsidR="003A00DC" w:rsidRPr="003A00DC">
        <w:rPr>
          <w:rFonts w:ascii="Calibri" w:hAnsi="Calibri" w:cs="Calibri"/>
          <w:sz w:val="22"/>
          <w:szCs w:val="22"/>
        </w:rPr>
        <w:t>Com a palavra o recorrente requer seja reconhecida a prescrição punitiva do Estado, pois o processo restou sem julgamento por período superior aos 5 (cinco) anos determinados pelas normativas vigente, devendo o processo ser arquivado e cancelado o auto de infração 123954. Reconheça-se também a ausência de nexo causal, entre a conduta e o transportador, haja vista, este não tem capacidade técnica de distinguir nomenclatura cientifica das espécies transportadas.</w:t>
      </w:r>
      <w:r w:rsidR="00532CD8">
        <w:rPr>
          <w:rFonts w:ascii="Calibri" w:hAnsi="Calibri" w:cs="Calibri"/>
          <w:sz w:val="22"/>
          <w:szCs w:val="22"/>
        </w:rPr>
        <w:t xml:space="preserve"> Recurso provido.</w:t>
      </w:r>
      <w:bookmarkStart w:id="0" w:name="_GoBack"/>
      <w:bookmarkEnd w:id="0"/>
    </w:p>
    <w:p w:rsidR="00A304FB" w:rsidRPr="002670EE" w:rsidRDefault="00A304FB" w:rsidP="003E3E64">
      <w:pPr>
        <w:jc w:val="both"/>
        <w:rPr>
          <w:rFonts w:ascii="Calibri" w:hAnsi="Calibri" w:cs="Calibri"/>
          <w:sz w:val="22"/>
          <w:szCs w:val="22"/>
        </w:rPr>
      </w:pPr>
    </w:p>
    <w:p w:rsidR="00151A1E" w:rsidRPr="002670EE" w:rsidRDefault="00B70EB0" w:rsidP="003A00DC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Vistos, rela</w:t>
      </w:r>
      <w:r w:rsidR="00D270C1" w:rsidRPr="00D270C1">
        <w:rPr>
          <w:rFonts w:ascii="Calibri" w:hAnsi="Calibri" w:cs="Calibri"/>
          <w:sz w:val="22"/>
          <w:szCs w:val="22"/>
        </w:rPr>
        <w:t xml:space="preserve">tados, e discutidos decidiram </w:t>
      </w:r>
      <w:r w:rsidR="00A27F09">
        <w:rPr>
          <w:rFonts w:ascii="Calibri" w:hAnsi="Calibri" w:cs="Calibri"/>
          <w:sz w:val="22"/>
          <w:szCs w:val="22"/>
        </w:rPr>
        <w:t xml:space="preserve">por unanimidade, os membros da </w:t>
      </w:r>
      <w:r w:rsidR="00F42A23">
        <w:rPr>
          <w:rFonts w:ascii="Calibri" w:hAnsi="Calibri" w:cs="Calibri"/>
          <w:sz w:val="22"/>
          <w:szCs w:val="22"/>
        </w:rPr>
        <w:t>3</w:t>
      </w:r>
      <w:r w:rsidR="00D270C1" w:rsidRPr="00D270C1">
        <w:rPr>
          <w:rFonts w:ascii="Calibri" w:hAnsi="Calibri" w:cs="Calibri"/>
          <w:sz w:val="22"/>
          <w:szCs w:val="22"/>
        </w:rPr>
        <w:t xml:space="preserve">ª Junta de Julgamento de </w:t>
      </w:r>
      <w:r w:rsidR="00105FDB" w:rsidRPr="00D270C1">
        <w:rPr>
          <w:rFonts w:ascii="Calibri" w:hAnsi="Calibri" w:cs="Calibri"/>
          <w:sz w:val="22"/>
          <w:szCs w:val="22"/>
        </w:rPr>
        <w:t>Recu</w:t>
      </w:r>
      <w:r w:rsidR="00105FDB">
        <w:rPr>
          <w:rFonts w:ascii="Calibri" w:hAnsi="Calibri" w:cs="Calibri"/>
          <w:sz w:val="22"/>
          <w:szCs w:val="22"/>
        </w:rPr>
        <w:t xml:space="preserve">rsos, </w:t>
      </w:r>
      <w:r w:rsidR="00105FDB" w:rsidRPr="00A27F09">
        <w:rPr>
          <w:rFonts w:ascii="Calibri" w:hAnsi="Calibri" w:cs="Calibri"/>
          <w:sz w:val="22"/>
          <w:szCs w:val="22"/>
        </w:rPr>
        <w:t>decidiram</w:t>
      </w:r>
      <w:r w:rsidR="008E0E44">
        <w:rPr>
          <w:rFonts w:ascii="Calibri" w:hAnsi="Calibri" w:cs="Calibri"/>
          <w:sz w:val="22"/>
          <w:szCs w:val="22"/>
        </w:rPr>
        <w:t xml:space="preserve"> por unanimidade</w:t>
      </w:r>
      <w:r w:rsidR="002670EE">
        <w:rPr>
          <w:rFonts w:ascii="Calibri" w:hAnsi="Calibri" w:cs="Calibri"/>
          <w:sz w:val="28"/>
          <w:szCs w:val="28"/>
        </w:rPr>
        <w:t xml:space="preserve">, </w:t>
      </w:r>
      <w:r w:rsidR="003A00DC">
        <w:rPr>
          <w:rFonts w:ascii="Calibri" w:hAnsi="Calibri" w:cs="Calibri"/>
          <w:sz w:val="22"/>
          <w:szCs w:val="22"/>
        </w:rPr>
        <w:t>acolher o voto do relator</w:t>
      </w:r>
      <w:r w:rsidR="003A00DC">
        <w:rPr>
          <w:rFonts w:ascii="Calibri" w:hAnsi="Calibri" w:cs="Calibri"/>
          <w:sz w:val="28"/>
          <w:szCs w:val="28"/>
        </w:rPr>
        <w:t xml:space="preserve">, </w:t>
      </w:r>
      <w:r w:rsidR="003A00DC" w:rsidRPr="003A00DC">
        <w:rPr>
          <w:rFonts w:ascii="Calibri" w:hAnsi="Calibri" w:cs="Calibri"/>
          <w:sz w:val="22"/>
          <w:szCs w:val="22"/>
        </w:rPr>
        <w:t>conhecemos e acolhemos a preliminar da prescrição, na forma intercorrente, em decorrência do lapso temporal havido entre a Decisão Interlocutória aportado as fls. 60, de 26/10/2011 e o Despacho aportado as fls.</w:t>
      </w:r>
      <w:r w:rsidR="003A00DC">
        <w:rPr>
          <w:rFonts w:ascii="Calibri" w:hAnsi="Calibri" w:cs="Calibri"/>
          <w:sz w:val="22"/>
          <w:szCs w:val="22"/>
        </w:rPr>
        <w:t xml:space="preserve"> 93</w:t>
      </w:r>
      <w:r w:rsidR="003A00DC" w:rsidRPr="003A00DC">
        <w:rPr>
          <w:rFonts w:ascii="Calibri" w:hAnsi="Calibri" w:cs="Calibri"/>
          <w:sz w:val="22"/>
          <w:szCs w:val="22"/>
        </w:rPr>
        <w:t xml:space="preserve"> de 14/12/15, tendo como consequência o arquivamento dos autos, consequentemente baixa do auto de infração n. 1239854.</w:t>
      </w:r>
    </w:p>
    <w:p w:rsidR="00B665C1" w:rsidRDefault="00B665C1" w:rsidP="00B665C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Presentes à votação os seguintes membros:</w:t>
      </w:r>
    </w:p>
    <w:p w:rsidR="008E0E44" w:rsidRPr="008E0E44" w:rsidRDefault="008E0E44" w:rsidP="00151A1E">
      <w:pPr>
        <w:jc w:val="both"/>
        <w:rPr>
          <w:rFonts w:ascii="Calibri" w:hAnsi="Calibri" w:cs="Calibri"/>
          <w:sz w:val="22"/>
          <w:szCs w:val="22"/>
        </w:rPr>
      </w:pPr>
    </w:p>
    <w:p w:rsidR="00CB770A" w:rsidRPr="00EC1C3E" w:rsidRDefault="00F42A23" w:rsidP="00C13F6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Anderson </w:t>
      </w:r>
      <w:proofErr w:type="spellStart"/>
      <w:r>
        <w:rPr>
          <w:rFonts w:ascii="Calibri" w:hAnsi="Calibri" w:cs="Calibri"/>
          <w:b/>
          <w:sz w:val="22"/>
          <w:szCs w:val="22"/>
        </w:rPr>
        <w:t>Martinis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Lombardi</w:t>
      </w:r>
    </w:p>
    <w:p w:rsidR="00CB770A" w:rsidRPr="00D270C1" w:rsidRDefault="00F42A23" w:rsidP="00C13F6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SEDEC</w:t>
      </w:r>
    </w:p>
    <w:p w:rsidR="00CB770A" w:rsidRPr="00D270C1" w:rsidRDefault="00F42A23" w:rsidP="00C13F6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Zélia Relia Rezende Carvalho</w:t>
      </w:r>
    </w:p>
    <w:p w:rsidR="00CB770A" w:rsidRPr="00D270C1" w:rsidRDefault="00173887" w:rsidP="00C13F6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Rep</w:t>
      </w:r>
      <w:r w:rsidR="00F42A23">
        <w:rPr>
          <w:rFonts w:ascii="Calibri" w:hAnsi="Calibri" w:cs="Calibri"/>
          <w:sz w:val="22"/>
          <w:szCs w:val="22"/>
        </w:rPr>
        <w:t>resentante da FECOMÉRCIO</w:t>
      </w:r>
    </w:p>
    <w:p w:rsidR="00173887" w:rsidRPr="00D270C1" w:rsidRDefault="00F42A23" w:rsidP="00C13F6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Douglas Camargo Anunciação</w:t>
      </w:r>
    </w:p>
    <w:p w:rsidR="00173887" w:rsidRPr="00F42A23" w:rsidRDefault="00F42A23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OAB/MT</w:t>
      </w:r>
    </w:p>
    <w:p w:rsidR="00CB770A" w:rsidRPr="00D270C1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Cuiabá,</w:t>
      </w:r>
      <w:r w:rsidR="00F42A23">
        <w:rPr>
          <w:rFonts w:ascii="Calibri" w:hAnsi="Calibri" w:cs="Calibri"/>
          <w:sz w:val="22"/>
          <w:szCs w:val="22"/>
        </w:rPr>
        <w:t xml:space="preserve"> 10</w:t>
      </w:r>
      <w:r w:rsidR="00173887" w:rsidRPr="00D270C1">
        <w:rPr>
          <w:rFonts w:ascii="Calibri" w:hAnsi="Calibri" w:cs="Calibri"/>
          <w:sz w:val="22"/>
          <w:szCs w:val="22"/>
        </w:rPr>
        <w:t xml:space="preserve"> de setembro</w:t>
      </w:r>
      <w:r w:rsidR="009E2E7B" w:rsidRPr="00D270C1">
        <w:rPr>
          <w:rFonts w:ascii="Calibri" w:hAnsi="Calibri" w:cs="Calibri"/>
          <w:sz w:val="22"/>
          <w:szCs w:val="22"/>
        </w:rPr>
        <w:t xml:space="preserve"> de 2020.</w:t>
      </w:r>
    </w:p>
    <w:p w:rsidR="008027C2" w:rsidRPr="00D270C1" w:rsidRDefault="009E2E7B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 xml:space="preserve">    </w:t>
      </w:r>
    </w:p>
    <w:p w:rsidR="008027C2" w:rsidRPr="00D270C1" w:rsidRDefault="008027C2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 xml:space="preserve">     </w:t>
      </w:r>
    </w:p>
    <w:p w:rsidR="00482814" w:rsidRDefault="00482814" w:rsidP="00482814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</w:t>
      </w:r>
      <w:r w:rsidR="00F42A23">
        <w:rPr>
          <w:rFonts w:ascii="Calibri" w:hAnsi="Calibri" w:cs="Calibri"/>
          <w:b/>
          <w:sz w:val="22"/>
          <w:szCs w:val="22"/>
        </w:rPr>
        <w:t xml:space="preserve">Anderson </w:t>
      </w:r>
      <w:proofErr w:type="spellStart"/>
      <w:r w:rsidR="00F42A23">
        <w:rPr>
          <w:rFonts w:ascii="Calibri" w:hAnsi="Calibri" w:cs="Calibri"/>
          <w:b/>
          <w:sz w:val="22"/>
          <w:szCs w:val="22"/>
        </w:rPr>
        <w:t>Martinis</w:t>
      </w:r>
      <w:proofErr w:type="spellEnd"/>
      <w:r w:rsidR="00F42A23">
        <w:rPr>
          <w:rFonts w:ascii="Calibri" w:hAnsi="Calibri" w:cs="Calibri"/>
          <w:b/>
          <w:sz w:val="22"/>
          <w:szCs w:val="22"/>
        </w:rPr>
        <w:t xml:space="preserve"> Lombardi </w:t>
      </w:r>
      <w:r w:rsidR="00E924A9">
        <w:rPr>
          <w:rFonts w:ascii="Calibri" w:hAnsi="Calibri" w:cs="Calibri"/>
          <w:b/>
          <w:sz w:val="22"/>
          <w:szCs w:val="22"/>
        </w:rPr>
        <w:t xml:space="preserve"> </w:t>
      </w:r>
    </w:p>
    <w:p w:rsidR="00482814" w:rsidRDefault="00482814" w:rsidP="00482814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</w:t>
      </w:r>
      <w:r w:rsidR="00F42A23">
        <w:rPr>
          <w:rFonts w:ascii="Calibri" w:hAnsi="Calibri" w:cs="Calibri"/>
          <w:b/>
          <w:sz w:val="22"/>
          <w:szCs w:val="22"/>
        </w:rPr>
        <w:t xml:space="preserve">      Presidente da 3</w:t>
      </w:r>
      <w:r>
        <w:rPr>
          <w:rFonts w:ascii="Calibri" w:hAnsi="Calibri" w:cs="Calibri"/>
          <w:b/>
          <w:sz w:val="22"/>
          <w:szCs w:val="22"/>
        </w:rPr>
        <w:t>ª J.J.R.</w:t>
      </w:r>
    </w:p>
    <w:p w:rsidR="00482814" w:rsidRDefault="00482814" w:rsidP="00482814">
      <w:pPr>
        <w:rPr>
          <w:rFonts w:ascii="Calibri" w:hAnsi="Calibri" w:cs="Calibri"/>
          <w:sz w:val="22"/>
          <w:szCs w:val="22"/>
        </w:rPr>
      </w:pPr>
    </w:p>
    <w:p w:rsidR="00AC05E0" w:rsidRPr="00FB09F0" w:rsidRDefault="00AC05E0" w:rsidP="00AF7B7A">
      <w:pPr>
        <w:rPr>
          <w:rFonts w:ascii="Calibri" w:hAnsi="Calibri" w:cs="Calibri"/>
        </w:rPr>
      </w:pPr>
      <w:r w:rsidRPr="00FB09F0">
        <w:t>.</w:t>
      </w:r>
    </w:p>
    <w:sectPr w:rsidR="00AC05E0" w:rsidRPr="00FB09F0" w:rsidSect="002D14D4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34275"/>
    <w:rsid w:val="000365DF"/>
    <w:rsid w:val="00064AA5"/>
    <w:rsid w:val="000706C6"/>
    <w:rsid w:val="00087EE3"/>
    <w:rsid w:val="00093505"/>
    <w:rsid w:val="000B0717"/>
    <w:rsid w:val="000C67C9"/>
    <w:rsid w:val="000D4676"/>
    <w:rsid w:val="000D54F0"/>
    <w:rsid w:val="000E0342"/>
    <w:rsid w:val="000E4807"/>
    <w:rsid w:val="000E7E34"/>
    <w:rsid w:val="000F5077"/>
    <w:rsid w:val="000F66F1"/>
    <w:rsid w:val="00105FDB"/>
    <w:rsid w:val="00110A09"/>
    <w:rsid w:val="001110F0"/>
    <w:rsid w:val="0012031D"/>
    <w:rsid w:val="001236CD"/>
    <w:rsid w:val="001236DD"/>
    <w:rsid w:val="00126B11"/>
    <w:rsid w:val="0014154A"/>
    <w:rsid w:val="00151A1E"/>
    <w:rsid w:val="00173887"/>
    <w:rsid w:val="001959D8"/>
    <w:rsid w:val="00196C9D"/>
    <w:rsid w:val="001A5B62"/>
    <w:rsid w:val="001D6390"/>
    <w:rsid w:val="002067CB"/>
    <w:rsid w:val="00263FB4"/>
    <w:rsid w:val="002670EE"/>
    <w:rsid w:val="002717D9"/>
    <w:rsid w:val="00283E93"/>
    <w:rsid w:val="002859CF"/>
    <w:rsid w:val="002929A5"/>
    <w:rsid w:val="0029646C"/>
    <w:rsid w:val="002B1C6D"/>
    <w:rsid w:val="002C5ACD"/>
    <w:rsid w:val="002D14D4"/>
    <w:rsid w:val="002D2891"/>
    <w:rsid w:val="002D4DE4"/>
    <w:rsid w:val="002E05E2"/>
    <w:rsid w:val="00320662"/>
    <w:rsid w:val="00333555"/>
    <w:rsid w:val="0034121A"/>
    <w:rsid w:val="00356F31"/>
    <w:rsid w:val="00386DFD"/>
    <w:rsid w:val="00392B37"/>
    <w:rsid w:val="003A00DC"/>
    <w:rsid w:val="003A3346"/>
    <w:rsid w:val="003A4BC1"/>
    <w:rsid w:val="003B3D7E"/>
    <w:rsid w:val="003B52A6"/>
    <w:rsid w:val="003C5783"/>
    <w:rsid w:val="003D0B2B"/>
    <w:rsid w:val="003E17EA"/>
    <w:rsid w:val="003E3E64"/>
    <w:rsid w:val="003F12C9"/>
    <w:rsid w:val="003F5801"/>
    <w:rsid w:val="004028EA"/>
    <w:rsid w:val="00402DAA"/>
    <w:rsid w:val="0041013C"/>
    <w:rsid w:val="00415090"/>
    <w:rsid w:val="00426AE3"/>
    <w:rsid w:val="00431F26"/>
    <w:rsid w:val="0043412F"/>
    <w:rsid w:val="0044099C"/>
    <w:rsid w:val="004418C6"/>
    <w:rsid w:val="00446AD5"/>
    <w:rsid w:val="00450CE1"/>
    <w:rsid w:val="00454157"/>
    <w:rsid w:val="004675E8"/>
    <w:rsid w:val="004769CE"/>
    <w:rsid w:val="00477FF5"/>
    <w:rsid w:val="00482814"/>
    <w:rsid w:val="004862F3"/>
    <w:rsid w:val="004926A4"/>
    <w:rsid w:val="00495B7F"/>
    <w:rsid w:val="004B5F67"/>
    <w:rsid w:val="004D6225"/>
    <w:rsid w:val="004D6B64"/>
    <w:rsid w:val="004E09DD"/>
    <w:rsid w:val="004E3A3D"/>
    <w:rsid w:val="004F3874"/>
    <w:rsid w:val="00506AAE"/>
    <w:rsid w:val="00510AC7"/>
    <w:rsid w:val="00526E28"/>
    <w:rsid w:val="00532CD8"/>
    <w:rsid w:val="005741D9"/>
    <w:rsid w:val="0058367A"/>
    <w:rsid w:val="005A249F"/>
    <w:rsid w:val="005B1216"/>
    <w:rsid w:val="005C3140"/>
    <w:rsid w:val="005F0EB9"/>
    <w:rsid w:val="005F1380"/>
    <w:rsid w:val="00616B16"/>
    <w:rsid w:val="00647CA9"/>
    <w:rsid w:val="006521D2"/>
    <w:rsid w:val="006573CA"/>
    <w:rsid w:val="0067549E"/>
    <w:rsid w:val="006C24F5"/>
    <w:rsid w:val="006C56EE"/>
    <w:rsid w:val="006E057C"/>
    <w:rsid w:val="006E0864"/>
    <w:rsid w:val="006F34E0"/>
    <w:rsid w:val="00705B7F"/>
    <w:rsid w:val="0074239E"/>
    <w:rsid w:val="00745543"/>
    <w:rsid w:val="00784672"/>
    <w:rsid w:val="007B3B72"/>
    <w:rsid w:val="007C3D49"/>
    <w:rsid w:val="007C77CC"/>
    <w:rsid w:val="007D5083"/>
    <w:rsid w:val="007E579F"/>
    <w:rsid w:val="007E692E"/>
    <w:rsid w:val="007F01DB"/>
    <w:rsid w:val="0080148B"/>
    <w:rsid w:val="008027C2"/>
    <w:rsid w:val="00817813"/>
    <w:rsid w:val="00820B17"/>
    <w:rsid w:val="00831641"/>
    <w:rsid w:val="00836B9A"/>
    <w:rsid w:val="00847833"/>
    <w:rsid w:val="008478E6"/>
    <w:rsid w:val="0087180B"/>
    <w:rsid w:val="00886CB4"/>
    <w:rsid w:val="0089169B"/>
    <w:rsid w:val="008A6F3A"/>
    <w:rsid w:val="008D2427"/>
    <w:rsid w:val="008E0E44"/>
    <w:rsid w:val="008F68C2"/>
    <w:rsid w:val="00902D58"/>
    <w:rsid w:val="009240B4"/>
    <w:rsid w:val="00934C2C"/>
    <w:rsid w:val="009406C9"/>
    <w:rsid w:val="00940C45"/>
    <w:rsid w:val="009628EB"/>
    <w:rsid w:val="00966643"/>
    <w:rsid w:val="009A39DA"/>
    <w:rsid w:val="009B50A7"/>
    <w:rsid w:val="009D2B15"/>
    <w:rsid w:val="009E2E7B"/>
    <w:rsid w:val="009E710D"/>
    <w:rsid w:val="00A03A0E"/>
    <w:rsid w:val="00A17B9D"/>
    <w:rsid w:val="00A223B9"/>
    <w:rsid w:val="00A27F09"/>
    <w:rsid w:val="00A304FB"/>
    <w:rsid w:val="00A53E68"/>
    <w:rsid w:val="00A61509"/>
    <w:rsid w:val="00A77886"/>
    <w:rsid w:val="00A80AFD"/>
    <w:rsid w:val="00AB05AF"/>
    <w:rsid w:val="00AC05E0"/>
    <w:rsid w:val="00AC221B"/>
    <w:rsid w:val="00AC5C60"/>
    <w:rsid w:val="00AD1247"/>
    <w:rsid w:val="00AD76CB"/>
    <w:rsid w:val="00AE083C"/>
    <w:rsid w:val="00AE0F4F"/>
    <w:rsid w:val="00AE3A64"/>
    <w:rsid w:val="00AE5E13"/>
    <w:rsid w:val="00AF7B7A"/>
    <w:rsid w:val="00B049B3"/>
    <w:rsid w:val="00B20039"/>
    <w:rsid w:val="00B32157"/>
    <w:rsid w:val="00B525CF"/>
    <w:rsid w:val="00B5356A"/>
    <w:rsid w:val="00B643E1"/>
    <w:rsid w:val="00B665C1"/>
    <w:rsid w:val="00B70EB0"/>
    <w:rsid w:val="00B73AFC"/>
    <w:rsid w:val="00B74A1C"/>
    <w:rsid w:val="00BB6BD1"/>
    <w:rsid w:val="00BD26F4"/>
    <w:rsid w:val="00BE4B60"/>
    <w:rsid w:val="00BF5CC9"/>
    <w:rsid w:val="00BF715D"/>
    <w:rsid w:val="00C13F6A"/>
    <w:rsid w:val="00C15AB2"/>
    <w:rsid w:val="00C37143"/>
    <w:rsid w:val="00C45A88"/>
    <w:rsid w:val="00C60BAD"/>
    <w:rsid w:val="00C67B28"/>
    <w:rsid w:val="00C711C0"/>
    <w:rsid w:val="00C73D15"/>
    <w:rsid w:val="00C86E77"/>
    <w:rsid w:val="00C91D7C"/>
    <w:rsid w:val="00C92A52"/>
    <w:rsid w:val="00C92A97"/>
    <w:rsid w:val="00C9446B"/>
    <w:rsid w:val="00C97EAF"/>
    <w:rsid w:val="00CA3D9A"/>
    <w:rsid w:val="00CB770A"/>
    <w:rsid w:val="00CC2050"/>
    <w:rsid w:val="00CD054C"/>
    <w:rsid w:val="00CD0B6E"/>
    <w:rsid w:val="00CD23C1"/>
    <w:rsid w:val="00CF0C29"/>
    <w:rsid w:val="00D10F1D"/>
    <w:rsid w:val="00D163CC"/>
    <w:rsid w:val="00D270C1"/>
    <w:rsid w:val="00D31B21"/>
    <w:rsid w:val="00D33863"/>
    <w:rsid w:val="00D4361C"/>
    <w:rsid w:val="00D43725"/>
    <w:rsid w:val="00D46175"/>
    <w:rsid w:val="00D50A23"/>
    <w:rsid w:val="00D5119E"/>
    <w:rsid w:val="00D54FA9"/>
    <w:rsid w:val="00D96971"/>
    <w:rsid w:val="00DA045E"/>
    <w:rsid w:val="00DB0F20"/>
    <w:rsid w:val="00DF355E"/>
    <w:rsid w:val="00DF63B0"/>
    <w:rsid w:val="00E21946"/>
    <w:rsid w:val="00E35768"/>
    <w:rsid w:val="00E366D2"/>
    <w:rsid w:val="00E4377E"/>
    <w:rsid w:val="00E4412C"/>
    <w:rsid w:val="00E610D8"/>
    <w:rsid w:val="00E662A4"/>
    <w:rsid w:val="00E73547"/>
    <w:rsid w:val="00E811E3"/>
    <w:rsid w:val="00E924A9"/>
    <w:rsid w:val="00EC1C3E"/>
    <w:rsid w:val="00EE4D9C"/>
    <w:rsid w:val="00F311A0"/>
    <w:rsid w:val="00F331F6"/>
    <w:rsid w:val="00F366FE"/>
    <w:rsid w:val="00F4138F"/>
    <w:rsid w:val="00F42A23"/>
    <w:rsid w:val="00F43E01"/>
    <w:rsid w:val="00F44365"/>
    <w:rsid w:val="00F504D6"/>
    <w:rsid w:val="00F56564"/>
    <w:rsid w:val="00F653D1"/>
    <w:rsid w:val="00F87AFC"/>
    <w:rsid w:val="00F95719"/>
    <w:rsid w:val="00FA0463"/>
    <w:rsid w:val="00FB09F0"/>
    <w:rsid w:val="00FE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F6775"/>
  <w15:chartTrackingRefBased/>
  <w15:docId w15:val="{205833B5-7FF5-4DF7-9B76-C1F7940F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321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10</cp:revision>
  <dcterms:created xsi:type="dcterms:W3CDTF">2020-09-17T19:22:00Z</dcterms:created>
  <dcterms:modified xsi:type="dcterms:W3CDTF">2020-09-18T00:38:00Z</dcterms:modified>
</cp:coreProperties>
</file>